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BD0" w:rsidRPr="00292BD0" w:rsidRDefault="00292BD0" w:rsidP="00292BD0">
      <w:pPr>
        <w:spacing w:after="0" w:line="240" w:lineRule="auto"/>
        <w:ind w:right="57" w:firstLine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92B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РЕКОМЕНДАЦИИ ПО ИСПОЛЬЗОВАНИЮ КЛИНКЕРНОГО КИРПИЧА</w:t>
      </w:r>
    </w:p>
    <w:p w:rsidR="00292BD0" w:rsidRPr="00292BD0" w:rsidRDefault="00292BD0" w:rsidP="00292BD0">
      <w:pPr>
        <w:spacing w:after="0" w:line="240" w:lineRule="auto"/>
        <w:ind w:right="57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BD0" w:rsidRPr="00591AA0" w:rsidRDefault="00292BD0" w:rsidP="00292BD0">
      <w:pPr>
        <w:autoSpaceDE w:val="0"/>
        <w:autoSpaceDN w:val="0"/>
        <w:adjustRightInd w:val="0"/>
        <w:spacing w:after="0" w:line="240" w:lineRule="auto"/>
        <w:ind w:right="57" w:firstLine="284"/>
        <w:jc w:val="both"/>
        <w:rPr>
          <w:rFonts w:ascii="Times New Roman" w:eastAsia="Times New Roman" w:hAnsi="Times New Roman" w:cs="Calibri"/>
          <w:color w:val="000000"/>
          <w:sz w:val="23"/>
          <w:szCs w:val="23"/>
          <w:lang w:eastAsia="ru-RU"/>
        </w:rPr>
      </w:pPr>
      <w:r w:rsidRPr="00292BD0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91A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Использовать кирпич керамический клинкерный класса Б необходимо в соответствии с областью применения, установленной требованиями СТБ 1787-2007 «Кирпич керамический клинкерный. Технические условия». Кладочные работы должны выполнять квалифицированные специалисты (фирма), имеющие лицензию на производство данного вида деятельности.</w:t>
      </w:r>
      <w:r w:rsidRPr="00591AA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Pr="00591A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Все строительные работы должны осуществляться в строгом соответствии с государственными стандартами, строительными нормами и правилами (СНиП) и прочими нормативными документами.</w:t>
      </w:r>
    </w:p>
    <w:p w:rsidR="00292BD0" w:rsidRPr="00591AA0" w:rsidRDefault="00292BD0" w:rsidP="00292BD0">
      <w:pPr>
        <w:spacing w:after="0" w:line="240" w:lineRule="auto"/>
        <w:ind w:right="57" w:firstLine="28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92BD0" w:rsidRPr="00591AA0" w:rsidRDefault="00292BD0" w:rsidP="00292BD0">
      <w:pPr>
        <w:spacing w:after="0" w:line="240" w:lineRule="auto"/>
        <w:ind w:right="57" w:firstLine="28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92BD0" w:rsidRPr="00591AA0" w:rsidRDefault="00292BD0" w:rsidP="00292BD0">
      <w:pPr>
        <w:spacing w:after="0" w:line="240" w:lineRule="auto"/>
        <w:ind w:right="57" w:firstLine="284"/>
        <w:jc w:val="center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591AA0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Рекомендации по хранению:</w:t>
      </w:r>
    </w:p>
    <w:p w:rsidR="00292BD0" w:rsidRPr="00591AA0" w:rsidRDefault="00292BD0" w:rsidP="00292BD0">
      <w:pPr>
        <w:numPr>
          <w:ilvl w:val="0"/>
          <w:numId w:val="2"/>
        </w:numPr>
        <w:spacing w:after="0" w:line="240" w:lineRule="auto"/>
        <w:ind w:left="0" w:right="57"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91A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Хранить поддоны с клинкерным кирпичом на сухом ровном месте, не допускать </w:t>
      </w:r>
      <w:proofErr w:type="spellStart"/>
      <w:r w:rsidRPr="00591AA0">
        <w:rPr>
          <w:rFonts w:ascii="Times New Roman" w:eastAsia="Times New Roman" w:hAnsi="Times New Roman" w:cs="Times New Roman"/>
          <w:sz w:val="23"/>
          <w:szCs w:val="23"/>
          <w:lang w:eastAsia="ru-RU"/>
        </w:rPr>
        <w:t>замокания</w:t>
      </w:r>
      <w:proofErr w:type="spellEnd"/>
      <w:r w:rsidRPr="00591A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в </w:t>
      </w:r>
      <w:proofErr w:type="spellStart"/>
      <w:r w:rsidRPr="00591AA0">
        <w:rPr>
          <w:rFonts w:ascii="Times New Roman" w:eastAsia="Times New Roman" w:hAnsi="Times New Roman" w:cs="Times New Roman"/>
          <w:sz w:val="23"/>
          <w:szCs w:val="23"/>
          <w:lang w:eastAsia="ru-RU"/>
        </w:rPr>
        <w:t>т.ч</w:t>
      </w:r>
      <w:proofErr w:type="spellEnd"/>
      <w:r w:rsidRPr="00591AA0">
        <w:rPr>
          <w:rFonts w:ascii="Times New Roman" w:eastAsia="Times New Roman" w:hAnsi="Times New Roman" w:cs="Times New Roman"/>
          <w:sz w:val="23"/>
          <w:szCs w:val="23"/>
          <w:lang w:eastAsia="ru-RU"/>
        </w:rPr>
        <w:t>. капиллярного подсоса воды из почвы.</w:t>
      </w:r>
    </w:p>
    <w:p w:rsidR="00292BD0" w:rsidRPr="00591AA0" w:rsidRDefault="00292BD0" w:rsidP="00292BD0">
      <w:pPr>
        <w:numPr>
          <w:ilvl w:val="0"/>
          <w:numId w:val="2"/>
        </w:numPr>
        <w:spacing w:after="0" w:line="240" w:lineRule="auto"/>
        <w:ind w:left="0" w:right="57"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91AA0">
        <w:rPr>
          <w:rFonts w:ascii="Times New Roman" w:eastAsia="Times New Roman" w:hAnsi="Times New Roman" w:cs="Times New Roman"/>
          <w:sz w:val="23"/>
          <w:szCs w:val="23"/>
          <w:lang w:eastAsia="ru-RU"/>
        </w:rPr>
        <w:t>Целостность упаковочной пленки не должна быть нарушена. Недопустимо хранение кирпича на промышленных площадках, где хранятся химические реактивы и растворимые соли.</w:t>
      </w:r>
    </w:p>
    <w:p w:rsidR="00292BD0" w:rsidRPr="00591AA0" w:rsidRDefault="00292BD0" w:rsidP="00292BD0">
      <w:pPr>
        <w:numPr>
          <w:ilvl w:val="0"/>
          <w:numId w:val="2"/>
        </w:numPr>
        <w:spacing w:after="0" w:line="240" w:lineRule="auto"/>
        <w:ind w:left="0" w:right="57" w:firstLine="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91AA0">
        <w:rPr>
          <w:rFonts w:ascii="Times New Roman" w:eastAsia="Times New Roman" w:hAnsi="Times New Roman" w:cs="Times New Roman"/>
          <w:sz w:val="23"/>
          <w:szCs w:val="23"/>
          <w:lang w:eastAsia="ru-RU"/>
        </w:rPr>
        <w:t>Верхние ряды хранящегося кирпича должны быть тщательно укрыты гидроизоляционными материалами от прямого попадания на него атмосферных осадков.</w:t>
      </w:r>
    </w:p>
    <w:p w:rsidR="00292BD0" w:rsidRPr="00591AA0" w:rsidRDefault="00292BD0" w:rsidP="00292BD0">
      <w:pPr>
        <w:numPr>
          <w:ilvl w:val="0"/>
          <w:numId w:val="2"/>
        </w:numPr>
        <w:spacing w:after="0" w:line="240" w:lineRule="auto"/>
        <w:ind w:left="0" w:right="57" w:firstLine="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91AA0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Перед проведением кладочных работ необходимо освободить от упаковочной пленки поддоны, которые планируются быть положенными за день.</w:t>
      </w:r>
    </w:p>
    <w:p w:rsidR="00292BD0" w:rsidRPr="00591AA0" w:rsidRDefault="00292BD0" w:rsidP="00292BD0">
      <w:pPr>
        <w:spacing w:after="0" w:line="240" w:lineRule="auto"/>
        <w:ind w:right="57" w:firstLine="284"/>
        <w:jc w:val="center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591AA0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Рекомендации по применению:</w:t>
      </w:r>
    </w:p>
    <w:p w:rsidR="00292BD0" w:rsidRPr="00591AA0" w:rsidRDefault="00292BD0" w:rsidP="00292BD0">
      <w:pPr>
        <w:spacing w:after="0" w:line="240" w:lineRule="auto"/>
        <w:ind w:right="57" w:firstLine="284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591A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r w:rsidRPr="00591A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Кирпич керамический лицевой клинкерный класса Б имеет две лицевые грани (лицевой ложок и лицевой тычок).</w:t>
      </w:r>
    </w:p>
    <w:p w:rsidR="00292BD0" w:rsidRPr="00591AA0" w:rsidRDefault="00292BD0" w:rsidP="00292BD0">
      <w:pPr>
        <w:spacing w:after="0" w:line="240" w:lineRule="auto"/>
        <w:ind w:right="57"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91A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 Не допускается использовать клинкерный кирпич класса Б для кладки фундаментов, для кладки и облицовки стен в гидротехнических сооружениях, для тротуаров и </w:t>
      </w:r>
      <w:proofErr w:type="spellStart"/>
      <w:r w:rsidRPr="00591AA0">
        <w:rPr>
          <w:rFonts w:ascii="Times New Roman" w:eastAsia="Times New Roman" w:hAnsi="Times New Roman" w:cs="Times New Roman"/>
          <w:sz w:val="23"/>
          <w:szCs w:val="23"/>
          <w:lang w:eastAsia="ru-RU"/>
        </w:rPr>
        <w:t>отмосток</w:t>
      </w:r>
      <w:proofErr w:type="spellEnd"/>
      <w:r w:rsidRPr="00591AA0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292BD0" w:rsidRPr="00591AA0" w:rsidRDefault="00292BD0" w:rsidP="00292BD0">
      <w:pPr>
        <w:spacing w:after="0" w:line="240" w:lineRule="auto"/>
        <w:ind w:right="57"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91AA0">
        <w:rPr>
          <w:rFonts w:ascii="Times New Roman" w:eastAsia="Times New Roman" w:hAnsi="Times New Roman" w:cs="Times New Roman"/>
          <w:sz w:val="23"/>
          <w:szCs w:val="23"/>
          <w:lang w:eastAsia="ru-RU"/>
        </w:rPr>
        <w:t>3.  Архитектурный проект должен предусматривать гидроизоляцию кладки из клинкерного кирпича. Кладка в обязательном порядке должна быть гидроизолирована от фундамента.</w:t>
      </w:r>
    </w:p>
    <w:p w:rsidR="00292BD0" w:rsidRPr="00591AA0" w:rsidRDefault="00292BD0" w:rsidP="00292BD0">
      <w:pPr>
        <w:spacing w:after="0" w:line="240" w:lineRule="auto"/>
        <w:ind w:right="57"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91AA0">
        <w:rPr>
          <w:rFonts w:ascii="Times New Roman" w:eastAsia="Times New Roman" w:hAnsi="Times New Roman" w:cs="Times New Roman"/>
          <w:sz w:val="23"/>
          <w:szCs w:val="23"/>
          <w:lang w:eastAsia="ru-RU"/>
        </w:rPr>
        <w:t>4.  Подоконники, водоотливы и другие элементы должны быть установлены в соответствии с правилами. Не допускаются постоянные отливы, выполненные из цементного раствора.</w:t>
      </w:r>
    </w:p>
    <w:p w:rsidR="00292BD0" w:rsidRPr="00591AA0" w:rsidRDefault="00292BD0" w:rsidP="00292BD0">
      <w:pPr>
        <w:spacing w:after="0" w:line="240" w:lineRule="auto"/>
        <w:ind w:right="57" w:firstLine="284"/>
        <w:jc w:val="center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591AA0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Рекомендации по кладке:</w:t>
      </w:r>
    </w:p>
    <w:p w:rsidR="00292BD0" w:rsidRPr="00591AA0" w:rsidRDefault="00292BD0" w:rsidP="00292BD0">
      <w:pPr>
        <w:numPr>
          <w:ilvl w:val="0"/>
          <w:numId w:val="3"/>
        </w:numPr>
        <w:spacing w:after="0" w:line="240" w:lineRule="auto"/>
        <w:ind w:left="0" w:right="57"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91AA0">
        <w:rPr>
          <w:rFonts w:ascii="Times New Roman" w:eastAsia="Times New Roman" w:hAnsi="Times New Roman" w:cs="Times New Roman"/>
          <w:sz w:val="23"/>
          <w:szCs w:val="23"/>
          <w:lang w:eastAsia="ru-RU"/>
        </w:rPr>
        <w:t>Кладку клинкерного кирпича необходимо осуществлять в сухую погоду, поскольку, при высокой влажности воздуха замедляется скорость кладки из-за медленной цементации раствора в нижних рядах кладки.</w:t>
      </w:r>
    </w:p>
    <w:p w:rsidR="00292BD0" w:rsidRPr="00591AA0" w:rsidRDefault="00292BD0" w:rsidP="00292BD0">
      <w:pPr>
        <w:numPr>
          <w:ilvl w:val="0"/>
          <w:numId w:val="3"/>
        </w:numPr>
        <w:spacing w:after="0" w:line="240" w:lineRule="auto"/>
        <w:ind w:left="0" w:right="57"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91A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Швы кладки необходимо полностью заполнять раствором с расшивкой фасадных швов и затиркой внутренних швов; утопленный шов – не рекомендуется. Рекомендуемая толщина растворного шва при кладке кирпича должна составлять 10 мм. </w:t>
      </w:r>
    </w:p>
    <w:p w:rsidR="00292BD0" w:rsidRPr="00591AA0" w:rsidRDefault="00292BD0" w:rsidP="00292BD0">
      <w:pPr>
        <w:numPr>
          <w:ilvl w:val="0"/>
          <w:numId w:val="3"/>
        </w:numPr>
        <w:spacing w:after="0" w:line="240" w:lineRule="auto"/>
        <w:ind w:left="0" w:right="57" w:firstLine="284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591AA0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Растворы и кладочные смеси должны быть предназначены для кладки клинкерного кирпича.</w:t>
      </w:r>
    </w:p>
    <w:p w:rsidR="00292BD0" w:rsidRPr="00591AA0" w:rsidRDefault="00292BD0" w:rsidP="00292BD0">
      <w:pPr>
        <w:numPr>
          <w:ilvl w:val="0"/>
          <w:numId w:val="3"/>
        </w:numPr>
        <w:spacing w:after="0" w:line="240" w:lineRule="auto"/>
        <w:ind w:left="0" w:right="57" w:firstLine="284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591AA0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допускается применение загрязнённой воды для приготовления растворов.</w:t>
      </w:r>
    </w:p>
    <w:p w:rsidR="00292BD0" w:rsidRPr="00591AA0" w:rsidRDefault="00292BD0" w:rsidP="00292BD0">
      <w:pPr>
        <w:numPr>
          <w:ilvl w:val="0"/>
          <w:numId w:val="3"/>
        </w:numPr>
        <w:spacing w:after="0" w:line="240" w:lineRule="auto"/>
        <w:ind w:left="0" w:right="57" w:firstLine="284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591A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 рекомендуется применение </w:t>
      </w:r>
      <w:proofErr w:type="spellStart"/>
      <w:r w:rsidRPr="00591AA0">
        <w:rPr>
          <w:rFonts w:ascii="Times New Roman" w:eastAsia="Times New Roman" w:hAnsi="Times New Roman" w:cs="Times New Roman"/>
          <w:sz w:val="23"/>
          <w:szCs w:val="23"/>
          <w:lang w:eastAsia="ru-RU"/>
        </w:rPr>
        <w:t>сульфонатных</w:t>
      </w:r>
      <w:proofErr w:type="spellEnd"/>
      <w:r w:rsidRPr="00591A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пластификаторов и противоморозных добавок для кладочных растворов.</w:t>
      </w:r>
    </w:p>
    <w:p w:rsidR="00292BD0" w:rsidRPr="00591AA0" w:rsidRDefault="00292BD0" w:rsidP="00292BD0">
      <w:pPr>
        <w:numPr>
          <w:ilvl w:val="0"/>
          <w:numId w:val="3"/>
        </w:numPr>
        <w:spacing w:after="0" w:line="240" w:lineRule="auto"/>
        <w:ind w:left="0" w:right="57"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91AA0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окончании работ и перерывах в строительстве из клинкерного кирпича верхние ряды кладки стен, подоконные проемы и другие места с открытой поверхностью, подвергаемые воздействию осадков, необходимо укрывать рубероидом, установкой временных отливов или другим способом, обеспечивающим отвод воды (использование полиэтиленовой пленки не рекомендуется).</w:t>
      </w:r>
    </w:p>
    <w:p w:rsidR="00292BD0" w:rsidRPr="00591AA0" w:rsidRDefault="00292BD0" w:rsidP="00292BD0">
      <w:pPr>
        <w:numPr>
          <w:ilvl w:val="0"/>
          <w:numId w:val="3"/>
        </w:numPr>
        <w:spacing w:after="0" w:line="240" w:lineRule="auto"/>
        <w:ind w:left="0" w:right="57"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91AA0">
        <w:rPr>
          <w:rFonts w:ascii="Times New Roman" w:eastAsia="Times New Roman" w:hAnsi="Times New Roman" w:cs="Times New Roman"/>
          <w:sz w:val="23"/>
          <w:szCs w:val="23"/>
          <w:lang w:eastAsia="ru-RU"/>
        </w:rPr>
        <w:t>Лицевую сторону готовой кирпичной кладки нельзя покрывать паронепроницаемыми материалами (краски и др.), препятствующими испарению влаги из стены.</w:t>
      </w:r>
    </w:p>
    <w:p w:rsidR="00292BD0" w:rsidRPr="00591AA0" w:rsidRDefault="00292BD0" w:rsidP="00292BD0">
      <w:pPr>
        <w:numPr>
          <w:ilvl w:val="0"/>
          <w:numId w:val="3"/>
        </w:numPr>
        <w:spacing w:after="0" w:line="240" w:lineRule="auto"/>
        <w:ind w:left="0" w:right="57"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91AA0">
        <w:rPr>
          <w:rFonts w:ascii="Times New Roman" w:eastAsia="Times New Roman" w:hAnsi="Times New Roman" w:cs="Times New Roman"/>
          <w:sz w:val="23"/>
          <w:szCs w:val="23"/>
          <w:lang w:eastAsia="ru-RU"/>
        </w:rPr>
        <w:t>Кладку стен из лицевого клинкерного кирпича рекомендуется вести одновременно из нескольких поддонов, чтобы выровнять различия в оттенках цвета.</w:t>
      </w:r>
    </w:p>
    <w:p w:rsidR="00C81114" w:rsidRPr="00591AA0" w:rsidRDefault="00292BD0" w:rsidP="00292BD0">
      <w:pPr>
        <w:numPr>
          <w:ilvl w:val="0"/>
          <w:numId w:val="3"/>
        </w:numPr>
        <w:spacing w:after="0" w:line="240" w:lineRule="auto"/>
        <w:ind w:left="0" w:right="57"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91AA0">
        <w:rPr>
          <w:rFonts w:ascii="Times New Roman" w:eastAsia="Times New Roman" w:hAnsi="Times New Roman" w:cs="Times New Roman"/>
          <w:sz w:val="23"/>
          <w:szCs w:val="23"/>
          <w:lang w:eastAsia="ru-RU"/>
        </w:rPr>
        <w:t>Очистка кладки возможна только после ее полного отвердения. При очистке кладки от остатков раствора используются щетка и вафельное полотенце. Никогда не очищайте влажную кладку –это только усугубит ее загрязнение.</w:t>
      </w:r>
      <w:bookmarkStart w:id="0" w:name="_GoBack"/>
      <w:bookmarkEnd w:id="0"/>
    </w:p>
    <w:sectPr w:rsidR="00C81114" w:rsidRPr="00591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735B"/>
    <w:multiLevelType w:val="hybridMultilevel"/>
    <w:tmpl w:val="E02442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E730EC0"/>
    <w:multiLevelType w:val="hybridMultilevel"/>
    <w:tmpl w:val="EAB6DAE8"/>
    <w:lvl w:ilvl="0" w:tplc="8544262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5B0CE0"/>
    <w:multiLevelType w:val="hybridMultilevel"/>
    <w:tmpl w:val="DF4285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D0"/>
    <w:rsid w:val="000F4255"/>
    <w:rsid w:val="00292BD0"/>
    <w:rsid w:val="00591AA0"/>
    <w:rsid w:val="00C8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ACAE"/>
  <w15:chartTrackingRefBased/>
  <w15:docId w15:val="{9090BDED-E335-4153-AEDF-2EE2C67B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9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 Максим Владимирович</dc:creator>
  <cp:keywords/>
  <dc:description/>
  <cp:lastModifiedBy>Адасько Анна Николаевна</cp:lastModifiedBy>
  <cp:revision>3</cp:revision>
  <dcterms:created xsi:type="dcterms:W3CDTF">2020-07-28T10:22:00Z</dcterms:created>
  <dcterms:modified xsi:type="dcterms:W3CDTF">2020-07-29T12:39:00Z</dcterms:modified>
</cp:coreProperties>
</file>